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Pr="00831460" w:rsidRDefault="00A86E85" w:rsidP="00831460">
      <w:pPr>
        <w:pStyle w:val="Sinespaciado"/>
        <w:jc w:val="center"/>
        <w:rPr>
          <w:b/>
        </w:rPr>
      </w:pPr>
      <w:r>
        <w:rPr>
          <w:b/>
        </w:rPr>
        <w:t>DISTRIBUCIÓN DE EXPOSICIONES</w:t>
      </w:r>
      <w:r w:rsidR="003C53E5">
        <w:rPr>
          <w:b/>
        </w:rPr>
        <w:t xml:space="preserve"> – QUÍMICA </w:t>
      </w:r>
      <w:r w:rsidR="00FF2903">
        <w:rPr>
          <w:b/>
        </w:rPr>
        <w:t>RAYMOND CHANG</w:t>
      </w:r>
    </w:p>
    <w:p w:rsidR="00831460" w:rsidRDefault="00831460" w:rsidP="00831460">
      <w:pPr>
        <w:pStyle w:val="Sinespaciado"/>
        <w:jc w:val="center"/>
        <w:rPr>
          <w:b/>
        </w:rPr>
      </w:pPr>
    </w:p>
    <w:p w:rsidR="003C53E5" w:rsidRDefault="003C53E5" w:rsidP="00831460">
      <w:pPr>
        <w:pStyle w:val="Sinespaciado"/>
        <w:jc w:val="center"/>
        <w:rPr>
          <w:b/>
        </w:rPr>
      </w:pPr>
      <w:r>
        <w:rPr>
          <w:b/>
        </w:rPr>
        <w:t xml:space="preserve">RECORDAR </w:t>
      </w:r>
      <w:r w:rsidR="00FF2903">
        <w:rPr>
          <w:b/>
        </w:rPr>
        <w:t>TRAER LA PRESENTACIÓN EN</w:t>
      </w:r>
      <w:r>
        <w:rPr>
          <w:b/>
        </w:rPr>
        <w:t xml:space="preserve"> USB</w:t>
      </w:r>
      <w:r w:rsidR="00FF2903">
        <w:rPr>
          <w:b/>
        </w:rPr>
        <w:t>, CD o DVD,</w:t>
      </w:r>
      <w:r>
        <w:rPr>
          <w:b/>
        </w:rPr>
        <w:t xml:space="preserve"> LIBRE DE VIRUS</w:t>
      </w:r>
    </w:p>
    <w:p w:rsidR="00831460" w:rsidRDefault="00831460" w:rsidP="00831460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134"/>
        <w:gridCol w:w="3828"/>
        <w:gridCol w:w="1275"/>
        <w:gridCol w:w="1560"/>
        <w:gridCol w:w="1417"/>
      </w:tblGrid>
      <w:tr w:rsidR="00B62CCF" w:rsidRPr="00B62CCF" w:rsidTr="00B62CCF">
        <w:tc>
          <w:tcPr>
            <w:tcW w:w="1242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EXPOSICIÓN</w:t>
            </w:r>
          </w:p>
        </w:tc>
        <w:tc>
          <w:tcPr>
            <w:tcW w:w="1134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NUMERAL</w:t>
            </w:r>
          </w:p>
        </w:tc>
        <w:tc>
          <w:tcPr>
            <w:tcW w:w="3828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1275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PAGINA</w:t>
            </w:r>
          </w:p>
        </w:tc>
        <w:tc>
          <w:tcPr>
            <w:tcW w:w="1560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METODOLOGÍA</w:t>
            </w:r>
          </w:p>
        </w:tc>
        <w:tc>
          <w:tcPr>
            <w:tcW w:w="1417" w:type="dxa"/>
          </w:tcPr>
          <w:p w:rsidR="00254E07" w:rsidRPr="00B62CCF" w:rsidRDefault="00254E07" w:rsidP="008314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2CCF">
              <w:rPr>
                <w:rFonts w:ascii="Arial Narrow" w:hAnsi="Arial Narrow"/>
                <w:b/>
                <w:sz w:val="20"/>
                <w:szCs w:val="20"/>
              </w:rPr>
              <w:t>FECHA DE EXPOSICIÓN</w:t>
            </w:r>
          </w:p>
        </w:tc>
      </w:tr>
      <w:tr w:rsidR="00B62CCF" w:rsidTr="00B62CCF">
        <w:tc>
          <w:tcPr>
            <w:tcW w:w="1242" w:type="dxa"/>
          </w:tcPr>
          <w:p w:rsidR="004957CC" w:rsidRDefault="00254E0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54E07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828" w:type="dxa"/>
          </w:tcPr>
          <w:p w:rsidR="00254E07" w:rsidRDefault="005150E7" w:rsidP="005150E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método científico</w:t>
            </w:r>
          </w:p>
        </w:tc>
        <w:tc>
          <w:tcPr>
            <w:tcW w:w="1275" w:type="dxa"/>
          </w:tcPr>
          <w:p w:rsidR="00254E07" w:rsidRDefault="005150E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</w:tcPr>
          <w:p w:rsidR="00254E07" w:rsidRDefault="00254E0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Presentación en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</w:t>
            </w:r>
          </w:p>
        </w:tc>
        <w:tc>
          <w:tcPr>
            <w:tcW w:w="1417" w:type="dxa"/>
            <w:vMerge w:val="restart"/>
          </w:tcPr>
          <w:p w:rsidR="00254E07" w:rsidRPr="00734D80" w:rsidRDefault="00254E07" w:rsidP="00734D80">
            <w:pPr>
              <w:pStyle w:val="Sinespaciado"/>
              <w:jc w:val="center"/>
              <w:rPr>
                <w:b/>
                <w:sz w:val="44"/>
                <w:szCs w:val="44"/>
              </w:rPr>
            </w:pPr>
          </w:p>
        </w:tc>
      </w:tr>
      <w:tr w:rsidR="005150E7" w:rsidTr="00B62CCF">
        <w:tc>
          <w:tcPr>
            <w:tcW w:w="1242" w:type="dxa"/>
          </w:tcPr>
          <w:p w:rsidR="005150E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5150E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828" w:type="dxa"/>
          </w:tcPr>
          <w:p w:rsidR="005150E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La teoría atómica</w:t>
            </w:r>
          </w:p>
        </w:tc>
        <w:tc>
          <w:tcPr>
            <w:tcW w:w="1275" w:type="dxa"/>
          </w:tcPr>
          <w:p w:rsidR="005150E7" w:rsidRDefault="005150E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60" w:type="dxa"/>
          </w:tcPr>
          <w:p w:rsidR="005150E7" w:rsidRDefault="005150E7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Presentación en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5150E7" w:rsidRPr="00734D80" w:rsidRDefault="005150E7" w:rsidP="00734D80">
            <w:pPr>
              <w:pStyle w:val="Sinespaciado"/>
              <w:jc w:val="center"/>
              <w:rPr>
                <w:b/>
                <w:sz w:val="44"/>
                <w:szCs w:val="44"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283553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4E07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254E07" w:rsidRDefault="00283553" w:rsidP="005150E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La estructura del átomo</w:t>
            </w:r>
            <w:r w:rsidR="005150E7">
              <w:rPr>
                <w:b/>
              </w:rPr>
              <w:t xml:space="preserve"> (el electrón y radiactividad)</w:t>
            </w:r>
          </w:p>
        </w:tc>
        <w:tc>
          <w:tcPr>
            <w:tcW w:w="1275" w:type="dxa"/>
          </w:tcPr>
          <w:p w:rsidR="00254E07" w:rsidRPr="00F713C7" w:rsidRDefault="005150E7" w:rsidP="00734D80">
            <w:pPr>
              <w:jc w:val="center"/>
              <w:rPr>
                <w:b/>
              </w:rPr>
            </w:pPr>
            <w:r>
              <w:rPr>
                <w:b/>
              </w:rPr>
              <w:t>71 a la 74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F0206E" w:rsidTr="00B62CCF">
        <w:tc>
          <w:tcPr>
            <w:tcW w:w="1242" w:type="dxa"/>
          </w:tcPr>
          <w:p w:rsidR="00F0206E" w:rsidRDefault="00F020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F0206E" w:rsidRDefault="00F020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828" w:type="dxa"/>
          </w:tcPr>
          <w:p w:rsidR="00F0206E" w:rsidRDefault="00F0206E" w:rsidP="00F0206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La estructura del átomo (el </w:t>
            </w:r>
            <w:r>
              <w:rPr>
                <w:b/>
              </w:rPr>
              <w:t>prot</w:t>
            </w:r>
            <w:r>
              <w:rPr>
                <w:b/>
              </w:rPr>
              <w:t xml:space="preserve">ón y </w:t>
            </w:r>
            <w:r>
              <w:rPr>
                <w:b/>
              </w:rPr>
              <w:t>el neutrón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:rsidR="00F0206E" w:rsidRPr="00F713C7" w:rsidRDefault="00F0206E" w:rsidP="00734D80">
            <w:pPr>
              <w:jc w:val="center"/>
              <w:rPr>
                <w:b/>
              </w:rPr>
            </w:pPr>
            <w:r>
              <w:rPr>
                <w:b/>
              </w:rPr>
              <w:t>75 a la 77</w:t>
            </w:r>
          </w:p>
        </w:tc>
        <w:tc>
          <w:tcPr>
            <w:tcW w:w="1560" w:type="dxa"/>
          </w:tcPr>
          <w:p w:rsidR="00F0206E" w:rsidRDefault="00F0206E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F0206E" w:rsidRDefault="00F0206E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5150E7" w:rsidTr="00B62CCF">
        <w:tc>
          <w:tcPr>
            <w:tcW w:w="1242" w:type="dxa"/>
          </w:tcPr>
          <w:p w:rsidR="005150E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5150E7" w:rsidRDefault="0086425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828" w:type="dxa"/>
          </w:tcPr>
          <w:p w:rsidR="005150E7" w:rsidRDefault="0086425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Número atómico, número de masa e isótopos</w:t>
            </w:r>
          </w:p>
        </w:tc>
        <w:tc>
          <w:tcPr>
            <w:tcW w:w="1275" w:type="dxa"/>
          </w:tcPr>
          <w:p w:rsidR="005150E7" w:rsidRDefault="00864255" w:rsidP="00734D80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60" w:type="dxa"/>
          </w:tcPr>
          <w:p w:rsidR="005150E7" w:rsidRPr="00F713C7" w:rsidRDefault="006F6602" w:rsidP="00734D80">
            <w:pPr>
              <w:jc w:val="center"/>
              <w:rPr>
                <w:b/>
              </w:rPr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5150E7" w:rsidRDefault="005150E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A86AC0" w:rsidRDefault="005150E7" w:rsidP="00F965E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957CC" w:rsidRPr="00F965EB" w:rsidRDefault="004957CC" w:rsidP="00F965EB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F965EB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6AC0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828" w:type="dxa"/>
          </w:tcPr>
          <w:p w:rsidR="00254E07" w:rsidRDefault="00F965EB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La tabla periódica</w:t>
            </w:r>
          </w:p>
        </w:tc>
        <w:tc>
          <w:tcPr>
            <w:tcW w:w="1275" w:type="dxa"/>
          </w:tcPr>
          <w:p w:rsidR="00254E07" w:rsidRPr="00F713C7" w:rsidRDefault="00A86AC0" w:rsidP="00734D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65EB">
              <w:rPr>
                <w:b/>
              </w:rPr>
              <w:t>9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F965EB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828" w:type="dxa"/>
          </w:tcPr>
          <w:p w:rsidR="00254E07" w:rsidRDefault="00F965EB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Moléculas y iones</w:t>
            </w:r>
          </w:p>
        </w:tc>
        <w:tc>
          <w:tcPr>
            <w:tcW w:w="1275" w:type="dxa"/>
          </w:tcPr>
          <w:p w:rsidR="00254E07" w:rsidRPr="00F713C7" w:rsidRDefault="00F965EB" w:rsidP="00734D8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150E7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81F36" w:rsidRDefault="00A81F36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8D1F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3828" w:type="dxa"/>
          </w:tcPr>
          <w:p w:rsidR="00254E07" w:rsidRDefault="008D1F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Los números cuánticos</w:t>
            </w:r>
          </w:p>
        </w:tc>
        <w:tc>
          <w:tcPr>
            <w:tcW w:w="1275" w:type="dxa"/>
          </w:tcPr>
          <w:p w:rsidR="00254E07" w:rsidRPr="00F713C7" w:rsidRDefault="008D1F21" w:rsidP="00734D80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B00C9" w:rsidRDefault="005150E7" w:rsidP="007B00C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54E07" w:rsidRDefault="007B00C9" w:rsidP="007B00C9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8D1F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3828" w:type="dxa"/>
          </w:tcPr>
          <w:p w:rsidR="00254E07" w:rsidRPr="0001716E" w:rsidRDefault="008D1F21" w:rsidP="00831460">
            <w:pPr>
              <w:pStyle w:val="Sinespaciad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Orbitales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atómicos</w:t>
            </w:r>
            <w:proofErr w:type="spellEnd"/>
          </w:p>
        </w:tc>
        <w:tc>
          <w:tcPr>
            <w:tcW w:w="1275" w:type="dxa"/>
          </w:tcPr>
          <w:p w:rsidR="00254E07" w:rsidRPr="007B00C9" w:rsidRDefault="008D1F21" w:rsidP="00734D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E3864" w:rsidRDefault="005150E7" w:rsidP="007E386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54E07" w:rsidRDefault="007E3864" w:rsidP="007E3864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AC0A6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1F21">
              <w:rPr>
                <w:b/>
              </w:rPr>
              <w:t>.8</w:t>
            </w:r>
          </w:p>
        </w:tc>
        <w:tc>
          <w:tcPr>
            <w:tcW w:w="3828" w:type="dxa"/>
          </w:tcPr>
          <w:p w:rsidR="00254E07" w:rsidRDefault="008D1F21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Configuración electrónica</w:t>
            </w:r>
          </w:p>
        </w:tc>
        <w:tc>
          <w:tcPr>
            <w:tcW w:w="1275" w:type="dxa"/>
          </w:tcPr>
          <w:p w:rsidR="00254E07" w:rsidRPr="00F713C7" w:rsidRDefault="008D1F21" w:rsidP="00734D80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  <w:r w:rsidR="00786A80">
              <w:rPr>
                <w:b/>
              </w:rPr>
              <w:t xml:space="preserve"> a la 300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7E3864" w:rsidRDefault="005150E7" w:rsidP="007E386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254E07" w:rsidRDefault="007E3864" w:rsidP="007E3864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BE648F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3828" w:type="dxa"/>
          </w:tcPr>
          <w:p w:rsidR="00254E07" w:rsidRDefault="00BE648F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Energía de Ionización</w:t>
            </w:r>
          </w:p>
        </w:tc>
        <w:tc>
          <w:tcPr>
            <w:tcW w:w="1275" w:type="dxa"/>
          </w:tcPr>
          <w:p w:rsidR="00254E07" w:rsidRPr="00F713C7" w:rsidRDefault="00BE648F" w:rsidP="00734D80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60" w:type="dxa"/>
          </w:tcPr>
          <w:p w:rsidR="00254E07" w:rsidRDefault="00254E07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254E07" w:rsidRDefault="00254E07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B62CCF" w:rsidTr="00B62CCF">
        <w:tc>
          <w:tcPr>
            <w:tcW w:w="1242" w:type="dxa"/>
          </w:tcPr>
          <w:p w:rsidR="00254E07" w:rsidRDefault="005A2F9D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50E7">
              <w:rPr>
                <w:b/>
              </w:rPr>
              <w:t>2</w:t>
            </w:r>
          </w:p>
          <w:p w:rsidR="004957CC" w:rsidRDefault="004957CC" w:rsidP="0083146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254E07" w:rsidRDefault="00BE648F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3828" w:type="dxa"/>
          </w:tcPr>
          <w:p w:rsidR="00254E07" w:rsidRDefault="00BE648F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Afinidad electrónica</w:t>
            </w:r>
          </w:p>
        </w:tc>
        <w:tc>
          <w:tcPr>
            <w:tcW w:w="1275" w:type="dxa"/>
          </w:tcPr>
          <w:p w:rsidR="00254E07" w:rsidRPr="00F713C7" w:rsidRDefault="00BE648F" w:rsidP="00734D80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560" w:type="dxa"/>
          </w:tcPr>
          <w:p w:rsidR="00254E07" w:rsidRDefault="005A2F9D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1417" w:type="dxa"/>
            <w:vMerge w:val="restart"/>
          </w:tcPr>
          <w:p w:rsidR="00254E07" w:rsidRDefault="00254E07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737C5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828" w:type="dxa"/>
          </w:tcPr>
          <w:p w:rsidR="00737C54" w:rsidRDefault="00737C54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Símbolos de puntos de Lewis</w:t>
            </w:r>
          </w:p>
        </w:tc>
        <w:tc>
          <w:tcPr>
            <w:tcW w:w="1275" w:type="dxa"/>
          </w:tcPr>
          <w:p w:rsidR="00737C54" w:rsidRDefault="00737C54" w:rsidP="00734D80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1475E3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3828" w:type="dxa"/>
          </w:tcPr>
          <w:p w:rsidR="00737C54" w:rsidRDefault="001475E3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enlace iónico</w:t>
            </w:r>
          </w:p>
        </w:tc>
        <w:tc>
          <w:tcPr>
            <w:tcW w:w="1275" w:type="dxa"/>
          </w:tcPr>
          <w:p w:rsidR="00737C54" w:rsidRDefault="001475E3" w:rsidP="00734D80">
            <w:pPr>
              <w:jc w:val="center"/>
              <w:rPr>
                <w:b/>
              </w:rPr>
            </w:pPr>
            <w:r>
              <w:rPr>
                <w:b/>
              </w:rPr>
              <w:t>356 a la 358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1475E3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3828" w:type="dxa"/>
          </w:tcPr>
          <w:p w:rsidR="00737C54" w:rsidRDefault="001475E3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El enlace covalente</w:t>
            </w:r>
            <w:r w:rsidR="00C6433A">
              <w:rPr>
                <w:b/>
              </w:rPr>
              <w:t xml:space="preserve"> (hasta la comparación de los compuestos covalentes y los iónicos)</w:t>
            </w:r>
          </w:p>
        </w:tc>
        <w:tc>
          <w:tcPr>
            <w:tcW w:w="1275" w:type="dxa"/>
          </w:tcPr>
          <w:p w:rsidR="00737C54" w:rsidRDefault="001475E3" w:rsidP="00734D80">
            <w:pPr>
              <w:jc w:val="center"/>
              <w:rPr>
                <w:b/>
              </w:rPr>
            </w:pPr>
            <w:r>
              <w:rPr>
                <w:b/>
              </w:rPr>
              <w:t xml:space="preserve">363 a </w:t>
            </w:r>
            <w:r w:rsidR="00C6433A">
              <w:rPr>
                <w:b/>
              </w:rPr>
              <w:t>la 365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C6433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3828" w:type="dxa"/>
          </w:tcPr>
          <w:p w:rsidR="00737C54" w:rsidRDefault="00C6433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Electronegatividad </w:t>
            </w:r>
          </w:p>
        </w:tc>
        <w:tc>
          <w:tcPr>
            <w:tcW w:w="1275" w:type="dxa"/>
          </w:tcPr>
          <w:p w:rsidR="00737C54" w:rsidRDefault="00C6433A" w:rsidP="00734D8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</w:t>
            </w:r>
            <w:r w:rsidRPr="00443BAE">
              <w:rPr>
                <w:b/>
              </w:rPr>
              <w:lastRenderedPageBreak/>
              <w:t>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C6433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3828" w:type="dxa"/>
          </w:tcPr>
          <w:p w:rsidR="00737C54" w:rsidRDefault="00C6433A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Escritura de las estructuras de Lewis</w:t>
            </w:r>
          </w:p>
        </w:tc>
        <w:tc>
          <w:tcPr>
            <w:tcW w:w="1275" w:type="dxa"/>
          </w:tcPr>
          <w:p w:rsidR="00737C54" w:rsidRDefault="00794A4E" w:rsidP="00734D80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37C54" w:rsidTr="00B62CCF">
        <w:tc>
          <w:tcPr>
            <w:tcW w:w="1242" w:type="dxa"/>
          </w:tcPr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737C54" w:rsidRDefault="00737C54" w:rsidP="00054200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37C54" w:rsidRDefault="00794A4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9.9</w:t>
            </w:r>
          </w:p>
        </w:tc>
        <w:tc>
          <w:tcPr>
            <w:tcW w:w="3828" w:type="dxa"/>
          </w:tcPr>
          <w:p w:rsidR="00737C54" w:rsidRDefault="00794A4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Excepciones a la regla del octeto</w:t>
            </w:r>
          </w:p>
        </w:tc>
        <w:tc>
          <w:tcPr>
            <w:tcW w:w="1275" w:type="dxa"/>
          </w:tcPr>
          <w:p w:rsidR="00737C54" w:rsidRDefault="00794A4E" w:rsidP="00734D80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560" w:type="dxa"/>
          </w:tcPr>
          <w:p w:rsidR="00737C54" w:rsidRDefault="00737C54"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37C54" w:rsidRDefault="00737C54" w:rsidP="003C53E5">
            <w:pPr>
              <w:pStyle w:val="Sinespaciado"/>
              <w:jc w:val="center"/>
              <w:rPr>
                <w:b/>
              </w:rPr>
            </w:pPr>
          </w:p>
        </w:tc>
      </w:tr>
      <w:tr w:rsidR="00794A4E" w:rsidTr="00B62CCF">
        <w:tc>
          <w:tcPr>
            <w:tcW w:w="1242" w:type="dxa"/>
          </w:tcPr>
          <w:p w:rsidR="00794A4E" w:rsidRDefault="00794A4E" w:rsidP="00794A4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794A4E" w:rsidRDefault="00794A4E" w:rsidP="00794A4E">
            <w:pPr>
              <w:pStyle w:val="Sinespaciado"/>
              <w:jc w:val="center"/>
              <w:rPr>
                <w:b/>
              </w:rPr>
            </w:pPr>
            <w:r w:rsidRPr="00A86AC0">
              <w:rPr>
                <w:b/>
                <w:sz w:val="16"/>
                <w:szCs w:val="16"/>
              </w:rPr>
              <w:t>(2 estudiantes)</w:t>
            </w:r>
          </w:p>
        </w:tc>
        <w:tc>
          <w:tcPr>
            <w:tcW w:w="1134" w:type="dxa"/>
          </w:tcPr>
          <w:p w:rsidR="00794A4E" w:rsidRDefault="00794A4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3828" w:type="dxa"/>
          </w:tcPr>
          <w:p w:rsidR="00794A4E" w:rsidRDefault="00794A4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Energía de enlace</w:t>
            </w:r>
          </w:p>
        </w:tc>
        <w:tc>
          <w:tcPr>
            <w:tcW w:w="1275" w:type="dxa"/>
          </w:tcPr>
          <w:p w:rsidR="00794A4E" w:rsidRDefault="00794A4E" w:rsidP="00734D80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560" w:type="dxa"/>
          </w:tcPr>
          <w:p w:rsidR="00794A4E" w:rsidRPr="00F713C7" w:rsidRDefault="00794A4E" w:rsidP="00734D80">
            <w:pPr>
              <w:jc w:val="center"/>
              <w:rPr>
                <w:b/>
              </w:rPr>
            </w:pPr>
            <w:r w:rsidRPr="00443BAE">
              <w:rPr>
                <w:b/>
              </w:rPr>
              <w:t xml:space="preserve">Presentación en </w:t>
            </w:r>
            <w:proofErr w:type="spellStart"/>
            <w:r w:rsidRPr="00443BAE">
              <w:rPr>
                <w:b/>
              </w:rPr>
              <w:t>Power</w:t>
            </w:r>
            <w:proofErr w:type="spellEnd"/>
            <w:r w:rsidRPr="00443BAE">
              <w:rPr>
                <w:b/>
              </w:rPr>
              <w:t xml:space="preserve"> Point</w:t>
            </w:r>
          </w:p>
        </w:tc>
        <w:tc>
          <w:tcPr>
            <w:tcW w:w="1417" w:type="dxa"/>
            <w:vMerge/>
          </w:tcPr>
          <w:p w:rsidR="00794A4E" w:rsidRDefault="00794A4E" w:rsidP="003651AF">
            <w:pPr>
              <w:pStyle w:val="Sinespaciado"/>
              <w:jc w:val="center"/>
              <w:rPr>
                <w:b/>
              </w:rPr>
            </w:pPr>
          </w:p>
        </w:tc>
      </w:tr>
    </w:tbl>
    <w:p w:rsidR="00831460" w:rsidRPr="00831460" w:rsidRDefault="00831460" w:rsidP="00831460">
      <w:pPr>
        <w:pStyle w:val="Sinespaciado"/>
        <w:jc w:val="center"/>
        <w:rPr>
          <w:b/>
        </w:rPr>
      </w:pPr>
    </w:p>
    <w:sectPr w:rsidR="00831460" w:rsidRPr="00831460" w:rsidSect="00B62CC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716E"/>
    <w:rsid w:val="00095CB7"/>
    <w:rsid w:val="00137FD1"/>
    <w:rsid w:val="001475E3"/>
    <w:rsid w:val="002351E5"/>
    <w:rsid w:val="00254E07"/>
    <w:rsid w:val="00283553"/>
    <w:rsid w:val="002E012F"/>
    <w:rsid w:val="00310163"/>
    <w:rsid w:val="00375F8D"/>
    <w:rsid w:val="003C53E5"/>
    <w:rsid w:val="00415372"/>
    <w:rsid w:val="004957CC"/>
    <w:rsid w:val="004D5E1A"/>
    <w:rsid w:val="005150E7"/>
    <w:rsid w:val="005A2F9D"/>
    <w:rsid w:val="006F4816"/>
    <w:rsid w:val="006F6602"/>
    <w:rsid w:val="00734D80"/>
    <w:rsid w:val="00737C54"/>
    <w:rsid w:val="007867BC"/>
    <w:rsid w:val="00786A80"/>
    <w:rsid w:val="00794A4E"/>
    <w:rsid w:val="007A28F7"/>
    <w:rsid w:val="007B00C9"/>
    <w:rsid w:val="007E3864"/>
    <w:rsid w:val="00814BFA"/>
    <w:rsid w:val="00824547"/>
    <w:rsid w:val="00831460"/>
    <w:rsid w:val="0084624D"/>
    <w:rsid w:val="00864255"/>
    <w:rsid w:val="008D1F21"/>
    <w:rsid w:val="009977F4"/>
    <w:rsid w:val="00A105E4"/>
    <w:rsid w:val="00A81F36"/>
    <w:rsid w:val="00A86AC0"/>
    <w:rsid w:val="00A86E85"/>
    <w:rsid w:val="00AC0A64"/>
    <w:rsid w:val="00B62CCF"/>
    <w:rsid w:val="00BE648F"/>
    <w:rsid w:val="00C1368C"/>
    <w:rsid w:val="00C24221"/>
    <w:rsid w:val="00C6433A"/>
    <w:rsid w:val="00CE192D"/>
    <w:rsid w:val="00D30DA6"/>
    <w:rsid w:val="00E75882"/>
    <w:rsid w:val="00F0206E"/>
    <w:rsid w:val="00F669F0"/>
    <w:rsid w:val="00F965EB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39</cp:revision>
  <dcterms:created xsi:type="dcterms:W3CDTF">2012-02-09T15:48:00Z</dcterms:created>
  <dcterms:modified xsi:type="dcterms:W3CDTF">2012-04-15T20:15:00Z</dcterms:modified>
</cp:coreProperties>
</file>